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40" w:lineRule="auto"/>
        <w:jc w:val="center"/>
        <w:rPr>
          <w:rFonts w:ascii="Calibri" w:cs="Calibri" w:eastAsia="Calibri" w:hAnsi="Calibri"/>
          <w:sz w:val="10"/>
          <w:szCs w:val="10"/>
          <w:highlight w:val="white"/>
        </w:rPr>
      </w:pPr>
      <w:bookmarkStart w:colFirst="0" w:colLast="0" w:name="_heading=h.30j0zll" w:id="1"/>
      <w:bookmarkEnd w:id="1"/>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ACCOUNTING/HR SPECIALIST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Accounting/HR Specialist is responsible for assisting with the administration of the day-to-day human resources operations and handling financial information. They act as support staff to the HR Department, for the daily balancing of receipts, and the handling of accounts receivable. This position will assist with accounts payable, and payroll processing when needed.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Accounting/HR Specialist, is dedicated to offering effective, dependable support to HR and accounting department members, other departments, and external parties. They have an exceptional capacity for their attention to detail.</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Accounting</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written records to process, record, and verify transactions.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meticulous records, such as ledgers, journals, invoices, receipts, and data on supplies and inventory, that are accurate and complete.</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the accounting department in daily, monthly, and annual activities, including creating financial reports, developing budgets, preparing taxes, and assisting with audits and addressing discrepancies.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Speak with vendors and suppliers to guarantee charges are accurate and that payments are received in a reasonable timeframe.</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with clients to discuss account statuses, charges, or discrepancies.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advantage of opportunities for ongoing education to learn about business policies and procedures, current financial legislation, and industry trends and developments.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Update records as needed.</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 all required financial record-keeping procedures, including destruction of personal information.</w:t>
      </w:r>
      <w:r w:rsidDel="00000000" w:rsidR="00000000" w:rsidRPr="00000000">
        <w:rPr>
          <w:rtl w:val="0"/>
        </w:rPr>
      </w:r>
    </w:p>
    <w:p w:rsidR="00000000" w:rsidDel="00000000" w:rsidP="00000000" w:rsidRDefault="00000000" w:rsidRPr="00000000" w14:paraId="0000001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HR Functions</w:t>
      </w:r>
    </w:p>
    <w:p w:rsidR="00000000" w:rsidDel="00000000" w:rsidP="00000000" w:rsidRDefault="00000000" w:rsidRPr="00000000" w14:paraId="0000002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implement, and evaluate all human resource department policies, procedures, and structures.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health and life insurance programs.</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put into practice efficient training and development plans.</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quarterly and yearly performance appraisals for employees.</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employee records are maintained and updated with new hire information or changes in employment status.</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company’s hiring needs and manage the recruitment process to ensure it runs smoothly.</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 department budgets.</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Supply prompt, expert responses to employee questions and deal with problems.</w:t>
      </w:r>
    </w:p>
    <w:p w:rsidR="00000000" w:rsidDel="00000000" w:rsidP="00000000" w:rsidRDefault="00000000" w:rsidRPr="00000000" w14:paraId="0000002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color="000000" w:space="0" w:sz="0" w:val="none"/>
          <w:bottom w:color="000000" w:space="3" w:sz="0" w:val="none"/>
          <w:right w:color="000000" w:space="0" w:sz="0" w:val="none"/>
        </w:pBdr>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Perform additional related duties as assigned.</w:t>
      </w:r>
    </w:p>
    <w:p w:rsidR="00000000" w:rsidDel="00000000" w:rsidP="00000000" w:rsidRDefault="00000000" w:rsidRPr="00000000" w14:paraId="0000002B">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Bachelor’s degree in accounting, business administration, human resources, or a relevant field.</w:t>
      </w: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 minimum of 3 years of proven experience in a similar role.</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CHRP designation or in-progress an asset.</w:t>
      </w: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CPA or related designation is considered a strong asset.</w:t>
      </w: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Strong knowledge of labour legislation and payroll processes.</w:t>
      </w: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Strong understanding of the full recruitment process.</w:t>
      </w: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Fully conversant in the use of Microsoft Office products.</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7">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verbal communication abilities.</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time management and multitasking abilities.</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Advanced attention to detail and analytical skills.</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skills in numbers.</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maintain  employee confidentiality.</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Desire for continuous learning and improvement. </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 </w:t>
      </w:r>
      <w:r w:rsidDel="00000000" w:rsidR="00000000" w:rsidRPr="00000000">
        <w:rPr>
          <w:rFonts w:ascii="Calibri" w:cs="Calibri" w:eastAsia="Calibri" w:hAnsi="Calibri"/>
          <w:highlight w:val="yellow"/>
          <w:rtl w:val="0"/>
        </w:rPr>
        <w:t xml:space="preserve">hybrid setting</w:t>
      </w:r>
      <w:r w:rsidDel="00000000" w:rsidR="00000000" w:rsidRPr="00000000">
        <w:rPr>
          <w:rFonts w:ascii="Calibri" w:cs="Calibri" w:eastAsia="Calibri" w:hAnsi="Calibri"/>
          <w:rtl w:val="0"/>
        </w:rPr>
        <w:t xml:space="preserve">.</w:t>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operating hours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Monday to Friday</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outside the standard operating hours may sometimes be required. </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Prolonged exposure to computer monitors/screens.</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54" w:lineRule="auto"/>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523.110236220472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R1ZFk+9W8drv4K2owjbt0DmXA==">CgMxLjAyCGguZ2pkZ3hzMgloLjMwajB6bGw4AHIhMW5nVjhzaVN2LW80V0pxd0FVNkhnd3RzbHN2N3IwZENi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